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eastAsia="SimSun"/>
          <w:sz w:val="24"/>
          <w:szCs w:val="24"/>
        </w:rPr>
      </w:pPr>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sz w:val="24"/>
          <w:szCs w:val="24"/>
          <w:lang w:val="ro-RO"/>
        </w:rPr>
      </w:pPr>
      <w:r>
        <w:rPr>
          <w:rFonts w:hint="default" w:ascii="Times New Roman" w:hAnsi="Times New Roman"/>
          <w:sz w:val="24"/>
          <w:szCs w:val="24"/>
          <w:lang w:val="en-US"/>
        </w:rPr>
        <w:t>Boghiu</w:t>
      </w:r>
      <w:r>
        <w:rPr>
          <w:rFonts w:hint="default" w:ascii="Times New Roman" w:hAnsi="Times New Roman"/>
          <w:sz w:val="24"/>
          <w:szCs w:val="24"/>
          <w:lang w:val="ro-RO"/>
        </w:rPr>
        <w:t xml:space="preserve"> </w:t>
      </w:r>
      <w:r>
        <w:rPr>
          <w:rFonts w:hint="default" w:ascii="Times New Roman" w:hAnsi="Times New Roman"/>
          <w:sz w:val="24"/>
          <w:szCs w:val="24"/>
          <w:lang w:val="en-US"/>
        </w:rPr>
        <w:t>-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sz w:val="24"/>
          <w:szCs w:val="24"/>
          <w:lang w:val="ro-RO"/>
        </w:rPr>
      </w:pPr>
      <w:r>
        <w:rPr>
          <w:rFonts w:hint="default" w:ascii="Times New Roman" w:hAnsi="Times New Roman" w:eastAsia="SimSun"/>
          <w:sz w:val="24"/>
          <w:szCs w:val="24"/>
          <w:lang w:val="ro-RO"/>
        </w:rPr>
        <w:t>Adriana-Laura Miron - Administrator public</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eastAsia="SimSun"/>
          <w:sz w:val="24"/>
          <w:szCs w:val="24"/>
          <w:lang w:val="ro-RO"/>
        </w:rPr>
      </w:pPr>
      <w:r>
        <w:rPr>
          <w:rFonts w:hint="default" w:ascii="Times New Roman" w:hAnsi="Times New Roman" w:eastAsia="SimSun"/>
          <w:sz w:val="24"/>
          <w:szCs w:val="24"/>
          <w:lang w:val="ro-RO"/>
        </w:rPr>
        <w:t>Anda Maria Zamora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hint="default" w:ascii="Times New Roman" w:hAnsi="Times New Roman" w:eastAsia="SimSun"/>
          <w:sz w:val="24"/>
          <w:szCs w:val="24"/>
          <w:lang w:val="ro-RO"/>
        </w:rPr>
        <w:t>Director Directia Juridica și de Administrare Publică Locală</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eastAsia="SimSun"/>
          <w:sz w:val="24"/>
          <w:szCs w:val="24"/>
          <w:lang w:val="ro-RO"/>
        </w:rPr>
      </w:pPr>
      <w:r>
        <w:rPr>
          <w:rFonts w:ascii="Times New Roman" w:hAnsi="Times New Roman" w:eastAsia="SimSun"/>
          <w:sz w:val="24"/>
          <w:szCs w:val="24"/>
        </w:rPr>
        <w:t>Gal Mihaela Delia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eastAsia="SimSun"/>
          <w:sz w:val="24"/>
          <w:szCs w:val="24"/>
          <w:lang w:val="ro-RO"/>
        </w:rPr>
      </w:pPr>
      <w:r>
        <w:rPr>
          <w:rFonts w:hint="default" w:ascii="Times New Roman" w:hAnsi="Times New Roman" w:eastAsia="SimSun"/>
          <w:sz w:val="24"/>
          <w:szCs w:val="24"/>
          <w:lang w:val="ro-RO"/>
        </w:rPr>
        <w:t>Bianca Calinschi - Șef ServiciulInvestiții</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eastAsia="SimSun"/>
          <w:sz w:val="24"/>
          <w:szCs w:val="24"/>
          <w:lang w:val="ro-RO"/>
        </w:rPr>
      </w:pPr>
      <w:r>
        <w:rPr>
          <w:rFonts w:hint="default" w:ascii="Times New Roman" w:hAnsi="Times New Roman" w:eastAsia="SimSun"/>
          <w:sz w:val="24"/>
          <w:szCs w:val="24"/>
          <w:lang w:val="ro-RO"/>
        </w:rPr>
        <w:t>Cristina Enache Grațiana - Consilier Serviciul Investitii</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jc w:val="left"/>
        <w:textAlignment w:val="auto"/>
        <w:rPr>
          <w:rFonts w:ascii="Times New Roman" w:hAnsi="Times New Roman" w:eastAsia="SimSun"/>
          <w:sz w:val="24"/>
          <w:szCs w:val="24"/>
          <w:lang w:val="ro-RO"/>
        </w:rPr>
      </w:pPr>
      <w:r>
        <w:rPr>
          <w:rFonts w:ascii="Times New Roman" w:hAnsi="Times New Roman" w:eastAsia="SimSun"/>
          <w:sz w:val="24"/>
          <w:szCs w:val="24"/>
        </w:rPr>
        <w:t>Tofan Anna-Maria</w:t>
      </w:r>
      <w:r>
        <w:rPr>
          <w:rFonts w:hint="default" w:ascii="Times New Roman" w:hAnsi="Times New Roman" w:eastAsia="SimSun"/>
          <w:sz w:val="24"/>
          <w:szCs w:val="24"/>
          <w:lang w:val="en-US"/>
        </w:rPr>
        <w:t xml:space="preserve"> - Sef 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uto"/>
        <w:ind w:left="0" w:leftChars="0" w:firstLine="0" w:firstLineChars="0"/>
        <w:jc w:val="left"/>
        <w:textAlignment w:val="auto"/>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uppressAutoHyphens/>
        <w:spacing w:after="120" w:line="100" w:lineRule="atLeast"/>
        <w:ind w:left="6300" w:leftChars="0" w:firstLine="420" w:firstLineChars="0"/>
        <w:jc w:val="both"/>
        <w:rPr>
          <w:rFonts w:hint="default" w:ascii="Times New Roman" w:hAnsi="Times New Roman"/>
          <w:i/>
          <w:sz w:val="24"/>
          <w:szCs w:val="24"/>
          <w:lang w:val="en-U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prestăm</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eastAsia="Open Sans" w:cs="Times New Roman"/>
          <w:b/>
          <w:bCs/>
          <w:i/>
          <w:iCs/>
          <w:color w:val="000000"/>
          <w:kern w:val="0"/>
          <w:sz w:val="24"/>
          <w:szCs w:val="24"/>
          <w:lang w:val="en-US" w:eastAsia="zh-CN" w:bidi="ar"/>
        </w:rPr>
        <w:t>Achiziţia serviciilor de verificare tehnică a proiect</w:t>
      </w:r>
      <w:r>
        <w:rPr>
          <w:rFonts w:hint="default" w:ascii="Times New Roman" w:hAnsi="Times New Roman" w:eastAsia="Open Sans" w:cs="Times New Roman"/>
          <w:b/>
          <w:bCs/>
          <w:i/>
          <w:iCs/>
          <w:color w:val="000000"/>
          <w:kern w:val="0"/>
          <w:sz w:val="24"/>
          <w:szCs w:val="24"/>
          <w:lang w:val="ro-RO" w:eastAsia="zh-CN" w:bidi="ar"/>
        </w:rPr>
        <w:t>ă</w:t>
      </w:r>
      <w:r>
        <w:rPr>
          <w:rFonts w:hint="default" w:ascii="Times New Roman" w:hAnsi="Times New Roman" w:eastAsia="Open Sans" w:cs="Times New Roman"/>
          <w:b/>
          <w:bCs/>
          <w:i/>
          <w:iCs/>
          <w:color w:val="000000"/>
          <w:kern w:val="0"/>
          <w:sz w:val="24"/>
          <w:szCs w:val="24"/>
          <w:lang w:val="en-US" w:eastAsia="zh-CN" w:bidi="ar"/>
        </w:rPr>
        <w:t>rii</w:t>
      </w:r>
      <w:r>
        <w:rPr>
          <w:rFonts w:hint="default" w:ascii="Times New Roman" w:hAnsi="Times New Roman" w:cs="Times New Roman"/>
          <w:b/>
          <w:i/>
          <w:sz w:val="24"/>
          <w:szCs w:val="24"/>
          <w:lang w:val="en-US"/>
        </w:rPr>
        <w:t xml:space="preserve"> la </w:t>
      </w:r>
      <w:r>
        <w:rPr>
          <w:rFonts w:hint="default" w:ascii="Times New Roman" w:hAnsi="Times New Roman" w:cs="Times New Roman"/>
          <w:b/>
          <w:i/>
          <w:sz w:val="24"/>
          <w:szCs w:val="24"/>
          <w:lang w:val="ro-RO"/>
        </w:rPr>
        <w:t>cerințele</w:t>
      </w:r>
      <w:r>
        <w:rPr>
          <w:rFonts w:hint="default" w:ascii="Times New Roman" w:hAnsi="Times New Roman" w:cs="Times New Roman"/>
          <w:b/>
          <w:i/>
          <w:sz w:val="24"/>
          <w:szCs w:val="24"/>
          <w:lang w:val="en-US"/>
        </w:rPr>
        <w:t xml:space="preserve"> fundamentale aplicabile </w:t>
      </w:r>
      <w:r>
        <w:rPr>
          <w:rFonts w:hint="default" w:ascii="Times New Roman" w:hAnsi="Times New Roman" w:cs="Times New Roman"/>
          <w:b/>
          <w:i/>
          <w:sz w:val="24"/>
          <w:szCs w:val="24"/>
          <w:lang w:val="ro-RO"/>
        </w:rPr>
        <w:t>construcțiilor</w:t>
      </w:r>
      <w:r>
        <w:rPr>
          <w:rFonts w:hint="default" w:ascii="Times New Roman" w:hAnsi="Times New Roman" w:cs="Times New Roman"/>
          <w:sz w:val="24"/>
          <w:szCs w:val="24"/>
          <w:lang w:val="it-IT"/>
        </w:rPr>
        <w:t xml:space="preserve"> </w:t>
      </w:r>
      <w:r>
        <w:rPr>
          <w:rFonts w:hint="default" w:ascii="Times New Roman" w:hAnsi="Times New Roman" w:cs="Times New Roman"/>
          <w:b/>
          <w:bCs/>
          <w:i/>
          <w:iCs/>
          <w:sz w:val="24"/>
          <w:szCs w:val="24"/>
          <w:lang w:val="en-US"/>
        </w:rPr>
        <w:t>A1, A2,</w:t>
      </w:r>
      <w:r>
        <w:rPr>
          <w:rFonts w:hint="default" w:ascii="Times New Roman" w:hAnsi="Times New Roman" w:cs="Times New Roman"/>
          <w:sz w:val="24"/>
          <w:szCs w:val="24"/>
          <w:lang w:val="en-US"/>
        </w:rPr>
        <w:t xml:space="preserve"> </w:t>
      </w:r>
      <w:r>
        <w:rPr>
          <w:rFonts w:hint="default" w:ascii="Times New Roman" w:hAnsi="Times New Roman" w:cs="Times New Roman"/>
          <w:b/>
          <w:bCs/>
          <w:i/>
          <w:iCs/>
          <w:sz w:val="24"/>
          <w:szCs w:val="24"/>
          <w:lang w:val="it-IT"/>
        </w:rPr>
        <w:t>A</w:t>
      </w:r>
      <w:r>
        <w:rPr>
          <w:rFonts w:hint="default" w:ascii="Times New Roman" w:hAnsi="Times New Roman" w:cs="Times New Roman"/>
          <w:b/>
          <w:bCs/>
          <w:i/>
          <w:iCs/>
          <w:sz w:val="24"/>
          <w:szCs w:val="24"/>
          <w:lang w:val="en-US"/>
        </w:rPr>
        <w:t>4,</w:t>
      </w:r>
      <w:r>
        <w:rPr>
          <w:rFonts w:hint="default" w:ascii="Times New Roman" w:hAnsi="Times New Roman" w:cs="Times New Roman"/>
          <w:b/>
          <w:bCs/>
          <w:i/>
          <w:iCs/>
          <w:sz w:val="24"/>
          <w:szCs w:val="24"/>
          <w:lang w:val="it-IT"/>
        </w:rPr>
        <w:t xml:space="preserve"> </w:t>
      </w:r>
      <w:r>
        <w:rPr>
          <w:rFonts w:hint="default" w:ascii="Times New Roman" w:hAnsi="Times New Roman" w:cs="Times New Roman"/>
          <w:b/>
          <w:bCs/>
          <w:i/>
          <w:iCs/>
          <w:sz w:val="24"/>
          <w:szCs w:val="24"/>
          <w:lang w:val="en-US"/>
        </w:rPr>
        <w:t xml:space="preserve">B1, </w:t>
      </w:r>
      <w:r>
        <w:rPr>
          <w:rFonts w:hint="default" w:ascii="Times New Roman" w:hAnsi="Times New Roman" w:cs="Times New Roman"/>
          <w:b/>
          <w:bCs/>
          <w:i/>
          <w:iCs/>
          <w:sz w:val="24"/>
          <w:szCs w:val="24"/>
          <w:lang w:val="it-IT"/>
        </w:rPr>
        <w:t>B</w:t>
      </w:r>
      <w:r>
        <w:rPr>
          <w:rFonts w:hint="default" w:ascii="Times New Roman" w:hAnsi="Times New Roman" w:cs="Times New Roman"/>
          <w:b/>
          <w:bCs/>
          <w:i/>
          <w:iCs/>
          <w:sz w:val="24"/>
          <w:szCs w:val="24"/>
          <w:lang w:val="en-US"/>
        </w:rPr>
        <w:t>2</w:t>
      </w:r>
      <w:r>
        <w:rPr>
          <w:rFonts w:hint="default" w:ascii="Times New Roman" w:hAnsi="Times New Roman" w:cs="Times New Roman"/>
          <w:b/>
          <w:bCs/>
          <w:i/>
          <w:iCs/>
          <w:sz w:val="24"/>
          <w:szCs w:val="24"/>
          <w:lang w:val="it-IT"/>
        </w:rPr>
        <w:t xml:space="preserve">, </w:t>
      </w:r>
      <w:r>
        <w:rPr>
          <w:rFonts w:hint="default" w:ascii="Times New Roman" w:hAnsi="Times New Roman" w:cs="Times New Roman"/>
          <w:b/>
          <w:bCs/>
          <w:i/>
          <w:iCs/>
          <w:sz w:val="24"/>
          <w:szCs w:val="24"/>
          <w:lang w:val="en-US"/>
        </w:rPr>
        <w:t>C, Cc, Ci, D, E, F, Ie, Is, It</w:t>
      </w:r>
      <w:r>
        <w:rPr>
          <w:rFonts w:hint="default" w:ascii="Times New Roman" w:hAnsi="Times New Roman" w:cs="Times New Roman"/>
          <w:b/>
          <w:i/>
          <w:sz w:val="24"/>
          <w:szCs w:val="24"/>
          <w:lang w:val="en-US"/>
        </w:rPr>
        <w:t xml:space="preserve">, Ig, pentru obiectivul de </w:t>
      </w:r>
      <w:r>
        <w:rPr>
          <w:rFonts w:hint="default" w:ascii="Times New Roman" w:hAnsi="Times New Roman" w:cs="Times New Roman"/>
          <w:b/>
          <w:i/>
          <w:sz w:val="24"/>
          <w:szCs w:val="24"/>
          <w:lang w:val="ro-RO"/>
        </w:rPr>
        <w:t>investiții</w:t>
      </w:r>
      <w:r>
        <w:rPr>
          <w:rFonts w:hint="default" w:ascii="Times New Roman" w:hAnsi="Times New Roman" w:cs="Times New Roman"/>
          <w:b/>
          <w:i/>
          <w:sz w:val="24"/>
          <w:szCs w:val="24"/>
          <w:lang w:val="en-US"/>
        </w:rPr>
        <w:t xml:space="preserve"> </w:t>
      </w:r>
      <w:r>
        <w:rPr>
          <w:rFonts w:hint="default" w:ascii="Times New Roman" w:hAnsi="Times New Roman" w:cs="Times New Roman"/>
          <w:b/>
          <w:bCs/>
          <w:sz w:val="23"/>
          <w:szCs w:val="23"/>
          <w:lang w:val="ro-RO"/>
        </w:rPr>
        <w:t xml:space="preserve"> </w:t>
      </w:r>
      <w:r>
        <w:rPr>
          <w:rFonts w:hint="default" w:ascii="Times New Roman" w:hAnsi="Times New Roman" w:eastAsia="Times New Roman" w:cs="Times New Roman"/>
          <w:b/>
          <w:bCs/>
          <w:i/>
          <w:color w:val="1F1F1F"/>
          <w:w w:val="105"/>
          <w:lang w:val="ro-RO" w:eastAsia="ro-RO"/>
        </w:rPr>
        <w:t>„</w:t>
      </w:r>
      <w:r>
        <w:rPr>
          <w:rFonts w:hint="default" w:ascii="Times New Roman" w:hAnsi="Times New Roman" w:cs="Times New Roman"/>
          <w:b/>
          <w:i/>
          <w:sz w:val="24"/>
          <w:szCs w:val="24"/>
          <w:lang w:val="ro-RO"/>
        </w:rPr>
        <w:t>Infrastructură de garaj pentru transportul public</w:t>
      </w:r>
      <w:r>
        <w:rPr>
          <w:rFonts w:hint="default" w:ascii="Times New Roman" w:hAnsi="Times New Roman" w:cs="Times New Roman"/>
          <w:b/>
          <w:bCs/>
        </w:rPr>
        <w:t>”</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w:t>
      </w:r>
      <w:bookmarkStart w:id="0" w:name="_GoBack"/>
      <w:bookmarkEnd w:id="0"/>
      <w:r>
        <w:rPr>
          <w:rFonts w:hint="default" w:ascii="Times New Roman" w:hAnsi="Times New Roman" w:cs="Times New Roman"/>
          <w:sz w:val="24"/>
          <w:szCs w:val="24"/>
        </w:rPr>
        <w:t>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keepNext w:val="0"/>
        <w:keepLines w:val="0"/>
        <w:pageBreakBefore w:val="0"/>
        <w:widowControl/>
        <w:kinsoku/>
        <w:wordWrap/>
        <w:overflowPunct/>
        <w:topLinePunct w:val="0"/>
        <w:autoSpaceDE/>
        <w:autoSpaceDN/>
        <w:bidi w:val="0"/>
        <w:adjustRightInd/>
        <w:snapToGrid/>
        <w:spacing w:line="240" w:lineRule="auto"/>
        <w:ind w:right="0" w:rightChars="0" w:firstLine="720"/>
        <w:jc w:val="both"/>
        <w:textAlignment w:val="auto"/>
        <w:outlineLvl w:val="9"/>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prestăm</w:t>
      </w:r>
      <w:r>
        <w:rPr>
          <w:rFonts w:hint="default" w:ascii="Times New Roman" w:hAnsi="Times New Roman" w:cs="Times New Roman"/>
          <w:b w:val="0"/>
          <w:bCs/>
          <w:i w:val="0"/>
          <w:iCs w:val="0"/>
          <w:sz w:val="24"/>
          <w:szCs w:val="24"/>
          <w:lang w:val="en-US"/>
        </w:rPr>
        <w:t xml:space="preserve"> </w:t>
      </w:r>
      <w:r>
        <w:rPr>
          <w:rFonts w:hint="default" w:ascii="Times New Roman" w:hAnsi="Times New Roman" w:eastAsia="Open Sans" w:cs="Times New Roman"/>
          <w:b/>
          <w:bCs/>
          <w:i/>
          <w:iCs/>
          <w:color w:val="000000"/>
          <w:kern w:val="0"/>
          <w:sz w:val="24"/>
          <w:szCs w:val="24"/>
          <w:lang w:val="en-US" w:eastAsia="zh-CN" w:bidi="ar"/>
        </w:rPr>
        <w:t>Achiziţia serviciilor de verificare tehnică a proiect</w:t>
      </w:r>
      <w:r>
        <w:rPr>
          <w:rFonts w:hint="default" w:ascii="Times New Roman" w:hAnsi="Times New Roman" w:eastAsia="Open Sans" w:cs="Times New Roman"/>
          <w:b/>
          <w:bCs/>
          <w:i/>
          <w:iCs/>
          <w:color w:val="000000"/>
          <w:kern w:val="0"/>
          <w:sz w:val="24"/>
          <w:szCs w:val="24"/>
          <w:lang w:val="ro-RO" w:eastAsia="zh-CN" w:bidi="ar"/>
        </w:rPr>
        <w:t>ă</w:t>
      </w:r>
      <w:r>
        <w:rPr>
          <w:rFonts w:hint="default" w:ascii="Times New Roman" w:hAnsi="Times New Roman" w:eastAsia="Open Sans" w:cs="Times New Roman"/>
          <w:b/>
          <w:bCs/>
          <w:i/>
          <w:iCs/>
          <w:color w:val="000000"/>
          <w:kern w:val="0"/>
          <w:sz w:val="24"/>
          <w:szCs w:val="24"/>
          <w:lang w:val="en-US" w:eastAsia="zh-CN" w:bidi="ar"/>
        </w:rPr>
        <w:t>rii</w:t>
      </w:r>
      <w:r>
        <w:rPr>
          <w:rFonts w:hint="default" w:ascii="Times New Roman" w:hAnsi="Times New Roman" w:cs="Times New Roman"/>
          <w:b/>
          <w:i/>
          <w:sz w:val="24"/>
          <w:szCs w:val="24"/>
          <w:lang w:val="en-US"/>
        </w:rPr>
        <w:t xml:space="preserve"> la </w:t>
      </w:r>
      <w:r>
        <w:rPr>
          <w:rFonts w:hint="default" w:ascii="Times New Roman" w:hAnsi="Times New Roman" w:cs="Times New Roman"/>
          <w:b/>
          <w:i/>
          <w:sz w:val="24"/>
          <w:szCs w:val="24"/>
          <w:lang w:val="ro-RO"/>
        </w:rPr>
        <w:t>cerințele</w:t>
      </w:r>
      <w:r>
        <w:rPr>
          <w:rFonts w:hint="default" w:ascii="Times New Roman" w:hAnsi="Times New Roman" w:cs="Times New Roman"/>
          <w:b/>
          <w:i/>
          <w:sz w:val="24"/>
          <w:szCs w:val="24"/>
          <w:lang w:val="en-US"/>
        </w:rPr>
        <w:t xml:space="preserve"> fundamentale aplicabile </w:t>
      </w:r>
      <w:r>
        <w:rPr>
          <w:rFonts w:hint="default" w:ascii="Times New Roman" w:hAnsi="Times New Roman" w:cs="Times New Roman"/>
          <w:b/>
          <w:i/>
          <w:sz w:val="24"/>
          <w:szCs w:val="24"/>
          <w:lang w:val="ro-RO"/>
        </w:rPr>
        <w:t>construcțiilor</w:t>
      </w:r>
      <w:r>
        <w:rPr>
          <w:rFonts w:hint="default" w:ascii="Times New Roman" w:hAnsi="Times New Roman" w:cs="Times New Roman"/>
          <w:sz w:val="24"/>
          <w:szCs w:val="24"/>
          <w:lang w:val="it-IT"/>
        </w:rPr>
        <w:t xml:space="preserve"> </w:t>
      </w:r>
      <w:r>
        <w:rPr>
          <w:rFonts w:hint="default" w:ascii="Times New Roman" w:hAnsi="Times New Roman" w:cs="Times New Roman"/>
          <w:b/>
          <w:bCs/>
          <w:i/>
          <w:iCs/>
          <w:sz w:val="24"/>
          <w:szCs w:val="24"/>
          <w:lang w:val="en-US"/>
        </w:rPr>
        <w:t>A1, A2,</w:t>
      </w:r>
      <w:r>
        <w:rPr>
          <w:rFonts w:hint="default" w:ascii="Times New Roman" w:hAnsi="Times New Roman" w:cs="Times New Roman"/>
          <w:sz w:val="24"/>
          <w:szCs w:val="24"/>
          <w:lang w:val="en-US"/>
        </w:rPr>
        <w:t xml:space="preserve"> </w:t>
      </w:r>
      <w:r>
        <w:rPr>
          <w:rFonts w:hint="default" w:ascii="Times New Roman" w:hAnsi="Times New Roman" w:cs="Times New Roman"/>
          <w:b/>
          <w:bCs/>
          <w:i/>
          <w:iCs/>
          <w:sz w:val="24"/>
          <w:szCs w:val="24"/>
          <w:lang w:val="it-IT"/>
        </w:rPr>
        <w:t>A</w:t>
      </w:r>
      <w:r>
        <w:rPr>
          <w:rFonts w:hint="default" w:ascii="Times New Roman" w:hAnsi="Times New Roman" w:cs="Times New Roman"/>
          <w:b/>
          <w:bCs/>
          <w:i/>
          <w:iCs/>
          <w:sz w:val="24"/>
          <w:szCs w:val="24"/>
          <w:lang w:val="en-US"/>
        </w:rPr>
        <w:t>4,</w:t>
      </w:r>
      <w:r>
        <w:rPr>
          <w:rFonts w:hint="default" w:ascii="Times New Roman" w:hAnsi="Times New Roman" w:cs="Times New Roman"/>
          <w:b/>
          <w:bCs/>
          <w:i/>
          <w:iCs/>
          <w:sz w:val="24"/>
          <w:szCs w:val="24"/>
          <w:lang w:val="it-IT"/>
        </w:rPr>
        <w:t xml:space="preserve"> </w:t>
      </w:r>
      <w:r>
        <w:rPr>
          <w:rFonts w:hint="default" w:ascii="Times New Roman" w:hAnsi="Times New Roman" w:cs="Times New Roman"/>
          <w:b/>
          <w:bCs/>
          <w:i/>
          <w:iCs/>
          <w:sz w:val="24"/>
          <w:szCs w:val="24"/>
          <w:lang w:val="en-US"/>
        </w:rPr>
        <w:t xml:space="preserve">B1, </w:t>
      </w:r>
      <w:r>
        <w:rPr>
          <w:rFonts w:hint="default" w:ascii="Times New Roman" w:hAnsi="Times New Roman" w:cs="Times New Roman"/>
          <w:b/>
          <w:bCs/>
          <w:i/>
          <w:iCs/>
          <w:sz w:val="24"/>
          <w:szCs w:val="24"/>
          <w:lang w:val="it-IT"/>
        </w:rPr>
        <w:t>B</w:t>
      </w:r>
      <w:r>
        <w:rPr>
          <w:rFonts w:hint="default" w:ascii="Times New Roman" w:hAnsi="Times New Roman" w:cs="Times New Roman"/>
          <w:b/>
          <w:bCs/>
          <w:i/>
          <w:iCs/>
          <w:sz w:val="24"/>
          <w:szCs w:val="24"/>
          <w:lang w:val="en-US"/>
        </w:rPr>
        <w:t>2</w:t>
      </w:r>
      <w:r>
        <w:rPr>
          <w:rFonts w:hint="default" w:ascii="Times New Roman" w:hAnsi="Times New Roman" w:cs="Times New Roman"/>
          <w:b/>
          <w:bCs/>
          <w:i/>
          <w:iCs/>
          <w:sz w:val="24"/>
          <w:szCs w:val="24"/>
          <w:lang w:val="it-IT"/>
        </w:rPr>
        <w:t xml:space="preserve">, </w:t>
      </w:r>
      <w:r>
        <w:rPr>
          <w:rFonts w:hint="default" w:ascii="Times New Roman" w:hAnsi="Times New Roman" w:cs="Times New Roman"/>
          <w:b/>
          <w:bCs/>
          <w:i/>
          <w:iCs/>
          <w:sz w:val="24"/>
          <w:szCs w:val="24"/>
          <w:lang w:val="en-US"/>
        </w:rPr>
        <w:t>C, Cc, Ci, D, E, F, Ie, Is, It</w:t>
      </w:r>
      <w:r>
        <w:rPr>
          <w:rFonts w:hint="default" w:ascii="Times New Roman" w:hAnsi="Times New Roman" w:cs="Times New Roman"/>
          <w:b/>
          <w:i/>
          <w:sz w:val="24"/>
          <w:szCs w:val="24"/>
          <w:lang w:val="en-US"/>
        </w:rPr>
        <w:t xml:space="preserve">, Ig, pentru obiectivul de </w:t>
      </w:r>
      <w:r>
        <w:rPr>
          <w:rFonts w:hint="default" w:ascii="Times New Roman" w:hAnsi="Times New Roman" w:cs="Times New Roman"/>
          <w:b/>
          <w:i/>
          <w:sz w:val="24"/>
          <w:szCs w:val="24"/>
          <w:lang w:val="ro-RO"/>
        </w:rPr>
        <w:t>investiții</w:t>
      </w:r>
      <w:r>
        <w:rPr>
          <w:rFonts w:hint="default" w:ascii="Times New Roman" w:hAnsi="Times New Roman" w:cs="Times New Roman"/>
          <w:b/>
          <w:i/>
          <w:sz w:val="24"/>
          <w:szCs w:val="24"/>
          <w:lang w:val="en-US"/>
        </w:rPr>
        <w:t xml:space="preserve"> </w:t>
      </w:r>
      <w:r>
        <w:rPr>
          <w:rFonts w:hint="default" w:ascii="Times New Roman" w:hAnsi="Times New Roman" w:cs="Times New Roman"/>
          <w:b/>
          <w:bCs/>
          <w:sz w:val="23"/>
          <w:szCs w:val="23"/>
          <w:lang w:val="ro-RO"/>
        </w:rPr>
        <w:t xml:space="preserve"> </w:t>
      </w:r>
      <w:r>
        <w:rPr>
          <w:rFonts w:hint="default" w:ascii="Times New Roman" w:hAnsi="Times New Roman" w:eastAsia="Times New Roman" w:cs="Times New Roman"/>
          <w:b/>
          <w:bCs/>
          <w:i/>
          <w:color w:val="1F1F1F"/>
          <w:w w:val="105"/>
          <w:lang w:val="ro-RO" w:eastAsia="ro-RO"/>
        </w:rPr>
        <w:t>„</w:t>
      </w:r>
      <w:r>
        <w:rPr>
          <w:rFonts w:hint="default" w:ascii="Times New Roman" w:hAnsi="Times New Roman" w:cs="Times New Roman"/>
          <w:b/>
          <w:i/>
          <w:sz w:val="24"/>
          <w:szCs w:val="24"/>
          <w:lang w:val="ro-RO"/>
        </w:rPr>
        <w:t>Infrastructură de garaj pentru transportul public</w:t>
      </w:r>
      <w:r>
        <w:rPr>
          <w:rFonts w:hint="default" w:ascii="Times New Roman" w:hAnsi="Times New Roman" w:cs="Times New Roman"/>
          <w:b/>
          <w:bCs/>
        </w:rPr>
        <w:t>”</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Open Sans">
    <w:altName w:val="Microsoft YaHei"/>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01E91182"/>
    <w:rsid w:val="0F530BD4"/>
    <w:rsid w:val="14871EBE"/>
    <w:rsid w:val="1D232692"/>
    <w:rsid w:val="231474A1"/>
    <w:rsid w:val="2EDE70FB"/>
    <w:rsid w:val="33E07CA4"/>
    <w:rsid w:val="366A796B"/>
    <w:rsid w:val="3E39330E"/>
    <w:rsid w:val="570C799B"/>
    <w:rsid w:val="6B497FA8"/>
    <w:rsid w:val="6D757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qFormat/>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laurentiu.Cazanescu</cp:lastModifiedBy>
  <cp:lastPrinted>2021-11-05T10:27:00Z</cp:lastPrinted>
  <dcterms:modified xsi:type="dcterms:W3CDTF">2022-02-14T07:07:39Z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